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733A7F" w:rsidP="00733A7F" w:rsidRDefault="00733A7F" w14:paraId="c23f4b2" w14:textId="c23f4b2">
      <w:pPr>
        <w:autoSpaceDE w:val="false"/>
        <w:autoSpaceDN w:val="false"/>
        <w:adjustRightInd w:val="false"/>
        <w:spacing w:after="0" w:line="240" w:lineRule="auto"/>
        <w15:collapsed w:val="false"/>
        <w:rPr>
          <w:rFonts w:ascii="Arial" w:hAnsi="Arial" w:cs="Arial"/>
          <w:sz w:val="24"/>
          <w:szCs w:val="24"/>
        </w:rPr>
      </w:pPr>
      <w:bookmarkStart w:name="_GoBack" w:id="0"/>
      <w:bookmarkEnd w:id="0"/>
      <w:r w:rsidRPr="00ED7266">
        <w:rPr>
          <w:rFonts w:ascii="Arial" w:hAnsi="Arial" w:cs="Arial"/>
          <w:sz w:val="24"/>
          <w:szCs w:val="24"/>
        </w:rPr>
        <w:t>          </w:t>
      </w:r>
      <w:r w:rsidRPr="00ED7266">
        <w:rPr>
          <w:rFonts w:ascii="Arial" w:hAnsi="Arial" w:cs="Arial"/>
          <w:noProof/>
          <w:sz w:val="24"/>
          <w:szCs w:val="24"/>
          <w:lang w:eastAsia="hr-HR"/>
        </w:rPr>
        <w:drawing>
          <wp:inline distT="0" distB="0" distL="0" distR="0">
            <wp:extent cx="524510" cy="675640"/>
            <wp:effectExtent l="0" t="0" r="8890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1"/>
                    <pic:cNvPicPr>
                      <a:picLocks noChangeAspect="true" noChangeArrowheads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4510" cy="675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sz w:val="24"/>
          <w:szCs w:val="24"/>
        </w:rPr>
        <w:t> </w:t>
      </w:r>
    </w:p>
    <w:p w:rsidRPr="00ED7266" w:rsidR="00733A7F" w:rsidP="00733A7F" w:rsidRDefault="00733A7F">
      <w:pPr>
        <w:autoSpaceDE w:val="false"/>
        <w:autoSpaceDN w:val="false"/>
        <w:adjustRightInd w:val="false"/>
        <w:spacing w:after="0" w:line="240" w:lineRule="auto"/>
        <w:rPr>
          <w:rFonts w:ascii="Arial" w:hAnsi="Arial" w:cs="Arial"/>
          <w:sz w:val="24"/>
          <w:szCs w:val="24"/>
        </w:rPr>
      </w:pPr>
    </w:p>
    <w:tbl>
      <w:tblPr>
        <w:tblStyle w:val="TableNormal"/>
        <w:tblW w:w="5000" w:type="pct"/>
        <w:tblInd w:w="0" w:type="dxa"/>
        <w:tblLook w:firstRow="0" w:lastRow="0" w:firstColumn="0" w:lastColumn="0" w:noHBand="0" w:noVBand="0" w:val="0000"/>
      </w:tblPr>
      <w:tblGrid>
        <w:gridCol w:w="5634"/>
        <w:gridCol w:w="3756"/>
      </w:tblGrid>
      <w:tr w:rsidRPr="00ED7266" w:rsidR="00733A7F" w:rsidTr="005A5E46">
        <w:tc>
          <w:tcPr>
            <w:tcW w:w="30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Pr="00ED7266" w:rsidR="00733A7F" w:rsidP="005A5E46" w:rsidRDefault="00733A7F">
            <w:pPr>
              <w:spacing w:line="240" w:lineRule="auto"/>
              <w:rPr>
                <w:rFonts w:ascii="Arial" w:hAnsi="Arial" w:cs="Arial" w:eastAsiaTheme="minorHAnsi"/>
                <w:lang w:val="hr-HR" w:eastAsia="en-US"/>
              </w:rPr>
            </w:pPr>
            <w:r w:rsidRPr="00ED7266">
              <w:rPr>
                <w:rFonts w:ascii="Arial" w:hAnsi="Arial" w:cs="Arial" w:eastAsiaTheme="minorHAnsi"/>
                <w:lang w:val="hr-HR" w:eastAsia="en-US"/>
              </w:rPr>
              <w:t>REPUBLIKA HRVATSKA</w:t>
            </w:r>
          </w:p>
          <w:p w:rsidR="00733A7F" w:rsidP="005A5E46" w:rsidRDefault="00733A7F">
            <w:pPr>
              <w:spacing w:line="240" w:lineRule="auto"/>
              <w:rPr>
                <w:rFonts w:ascii="Arial" w:hAnsi="Arial" w:cs="Arial" w:eastAsiaTheme="minorHAnsi"/>
                <w:lang w:val="hr-HR" w:eastAsia="en-US"/>
              </w:rPr>
            </w:pPr>
            <w:r w:rsidRPr="00ED7266">
              <w:rPr>
                <w:rFonts w:ascii="Arial" w:hAnsi="Arial" w:cs="Arial" w:eastAsiaTheme="minorHAnsi"/>
                <w:lang w:val="hr-HR" w:eastAsia="en-US"/>
              </w:rPr>
              <w:t xml:space="preserve">OPĆINSKI SUD U RIJECI </w:t>
            </w:r>
            <w:r w:rsidRPr="00ED7266">
              <w:rPr>
                <w:rFonts w:ascii="Arial" w:hAnsi="Arial" w:cs="Arial" w:eastAsiaTheme="minorHAnsi"/>
                <w:lang w:val="hr-HR" w:eastAsia="en-US"/>
              </w:rPr>
              <w:br/>
            </w:r>
            <w:r>
              <w:rPr>
                <w:rFonts w:ascii="Arial" w:hAnsi="Arial" w:cs="Arial" w:eastAsiaTheme="minorHAnsi"/>
                <w:lang w:val="hr-HR" w:eastAsia="en-US"/>
              </w:rPr>
              <w:t>Prekršajni odjel</w:t>
            </w:r>
          </w:p>
          <w:p w:rsidRPr="00ED7266" w:rsidR="00733A7F" w:rsidP="005A5E46" w:rsidRDefault="00733A7F">
            <w:pPr>
              <w:spacing w:line="240" w:lineRule="auto"/>
              <w:rPr>
                <w:rFonts w:ascii="Arial" w:hAnsi="Arial" w:cs="Arial" w:eastAsiaTheme="minorHAnsi"/>
                <w:lang w:val="hr-HR" w:eastAsia="en-US"/>
              </w:rPr>
            </w:pPr>
            <w:r>
              <w:rPr>
                <w:rFonts w:ascii="Arial" w:hAnsi="Arial" w:cs="Arial" w:eastAsiaTheme="minorHAnsi"/>
                <w:lang w:val="hr-HR" w:eastAsia="en-US"/>
              </w:rPr>
              <w:t>Rijeka, Užarska 3</w:t>
            </w:r>
          </w:p>
        </w:tc>
        <w:tc>
          <w:tcPr>
            <w:tcW w:w="20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Pr="00ED7266" w:rsidR="00733A7F" w:rsidP="005A5E46" w:rsidRDefault="00733A7F">
            <w:pPr>
              <w:spacing w:line="240" w:lineRule="auto"/>
              <w:jc w:val="right"/>
              <w:rPr>
                <w:rFonts w:ascii="Arial" w:hAnsi="Arial" w:cs="Arial" w:eastAsiaTheme="minorHAnsi"/>
                <w:lang w:val="hr-HR" w:eastAsia="en-US"/>
              </w:rPr>
            </w:pPr>
            <w:r w:rsidRPr="00ED7266">
              <w:rPr>
                <w:rFonts w:ascii="Arial" w:hAnsi="Arial" w:cs="Arial" w:eastAsiaTheme="minorHAnsi"/>
                <w:lang w:val="hr-HR" w:eastAsia="en-US"/>
              </w:rPr>
              <w:t> </w:t>
            </w:r>
          </w:p>
          <w:p w:rsidRPr="00ED7266" w:rsidR="00733A7F" w:rsidP="005A5E46" w:rsidRDefault="00733A7F">
            <w:pPr>
              <w:spacing w:line="240" w:lineRule="auto"/>
              <w:jc w:val="right"/>
              <w:rPr>
                <w:rFonts w:ascii="Arial" w:hAnsi="Arial" w:cs="Arial" w:eastAsiaTheme="minorHAnsi"/>
                <w:lang w:val="hr-HR" w:eastAsia="en-US"/>
              </w:rPr>
            </w:pPr>
            <w:r w:rsidRPr="00ED7266">
              <w:rPr>
                <w:rFonts w:ascii="Arial" w:hAnsi="Arial" w:cs="Arial" w:eastAsiaTheme="minorHAnsi"/>
                <w:lang w:val="hr-HR" w:eastAsia="en-US"/>
              </w:rPr>
              <w:t> </w:t>
            </w:r>
          </w:p>
          <w:p w:rsidRPr="00ED7266" w:rsidR="00733A7F" w:rsidP="005A5E46" w:rsidRDefault="00733A7F">
            <w:pPr>
              <w:spacing w:line="240" w:lineRule="auto"/>
              <w:jc w:val="right"/>
              <w:rPr>
                <w:rFonts w:ascii="Arial" w:hAnsi="Arial" w:cs="Arial" w:eastAsiaTheme="minorHAnsi"/>
                <w:lang w:val="hr-HR" w:eastAsia="en-US"/>
              </w:rPr>
            </w:pPr>
            <w:r w:rsidRPr="00ED7266">
              <w:rPr>
                <w:rFonts w:ascii="Arial" w:hAnsi="Arial" w:cs="Arial" w:eastAsiaTheme="minorHAnsi"/>
                <w:lang w:val="hr-HR" w:eastAsia="en-US"/>
              </w:rPr>
              <w:t> </w:t>
            </w:r>
          </w:p>
          <w:p w:rsidRPr="00ED7266" w:rsidR="00733A7F" w:rsidP="005A5E46" w:rsidRDefault="00733A7F">
            <w:pPr>
              <w:spacing w:line="240" w:lineRule="auto"/>
              <w:jc w:val="right"/>
              <w:rPr>
                <w:rFonts w:ascii="Arial" w:hAnsi="Arial" w:cs="Arial" w:eastAsiaTheme="minorHAnsi"/>
                <w:lang w:val="hr-HR" w:eastAsia="en-US"/>
              </w:rPr>
            </w:pPr>
            <w:r w:rsidRPr="00ED7266">
              <w:rPr>
                <w:rFonts w:ascii="Arial" w:hAnsi="Arial" w:cs="Arial" w:eastAsiaTheme="minorHAnsi"/>
                <w:lang w:val="hr-HR" w:eastAsia="en-US"/>
              </w:rPr>
              <w:t> </w:t>
            </w:r>
          </w:p>
        </w:tc>
      </w:tr>
    </w:tbl>
    <w:p w:rsidR="00733A7F" w:rsidP="00733A7F" w:rsidRDefault="00F43128">
      <w:pPr>
        <w:autoSpaceDE w:val="false"/>
        <w:autoSpaceDN w:val="false"/>
        <w:adjustRightInd w:val="false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Poslovni broj: 26 </w:t>
      </w:r>
      <w:proofErr w:type="spellStart"/>
      <w:r>
        <w:rPr>
          <w:rFonts w:ascii="Arial" w:hAnsi="Arial" w:cs="Arial"/>
          <w:sz w:val="24"/>
          <w:szCs w:val="24"/>
        </w:rPr>
        <w:t>Pp</w:t>
      </w:r>
      <w:proofErr w:type="spellEnd"/>
      <w:r>
        <w:rPr>
          <w:rFonts w:ascii="Arial" w:hAnsi="Arial" w:cs="Arial"/>
          <w:sz w:val="24"/>
          <w:szCs w:val="24"/>
        </w:rPr>
        <w:t xml:space="preserve"> Ikp-</w:t>
      </w:r>
      <w:r w:rsidR="002C08B9">
        <w:rPr>
          <w:rFonts w:ascii="Arial" w:hAnsi="Arial" w:cs="Arial"/>
          <w:sz w:val="24"/>
          <w:szCs w:val="24"/>
        </w:rPr>
        <w:t>1300/2025-5</w:t>
      </w:r>
    </w:p>
    <w:p w:rsidR="00733A7F" w:rsidP="00733A7F" w:rsidRDefault="00733A7F">
      <w:pPr>
        <w:autoSpaceDE w:val="false"/>
        <w:autoSpaceDN w:val="false"/>
        <w:adjustRightInd w:val="false"/>
        <w:spacing w:after="0" w:line="240" w:lineRule="auto"/>
        <w:ind w:firstLine="708"/>
        <w:rPr>
          <w:rFonts w:ascii="Arial" w:hAnsi="Arial" w:cs="Arial"/>
          <w:sz w:val="24"/>
          <w:szCs w:val="24"/>
        </w:rPr>
      </w:pPr>
    </w:p>
    <w:p w:rsidR="002C08B9" w:rsidP="00733A7F" w:rsidRDefault="002C08B9">
      <w:pPr>
        <w:autoSpaceDE w:val="false"/>
        <w:autoSpaceDN w:val="false"/>
        <w:adjustRightInd w:val="false"/>
        <w:spacing w:after="0" w:line="240" w:lineRule="auto"/>
        <w:ind w:firstLine="708"/>
        <w:rPr>
          <w:rFonts w:ascii="Arial" w:hAnsi="Arial" w:cs="Arial"/>
          <w:sz w:val="24"/>
          <w:szCs w:val="24"/>
        </w:rPr>
      </w:pPr>
    </w:p>
    <w:p w:rsidR="00733A7F" w:rsidP="00733A7F" w:rsidRDefault="00733A7F">
      <w:pPr>
        <w:autoSpaceDE w:val="false"/>
        <w:autoSpaceDN w:val="false"/>
        <w:adjustRightInd w:val="false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REPUBLIKA HRVATSKA   </w:t>
      </w:r>
    </w:p>
    <w:p w:rsidR="00733A7F" w:rsidP="00733A7F" w:rsidRDefault="00733A7F">
      <w:pPr>
        <w:autoSpaceDE w:val="false"/>
        <w:autoSpaceDN w:val="false"/>
        <w:adjustRightInd w:val="false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733A7F" w:rsidP="00733A7F" w:rsidRDefault="00733A7F">
      <w:pPr>
        <w:autoSpaceDE w:val="false"/>
        <w:autoSpaceDN w:val="false"/>
        <w:adjustRightInd w:val="false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 J E Š E N J E</w:t>
      </w:r>
    </w:p>
    <w:p w:rsidR="00733A7F" w:rsidP="00733A7F" w:rsidRDefault="00733A7F">
      <w:pPr>
        <w:autoSpaceDE w:val="false"/>
        <w:autoSpaceDN w:val="false"/>
        <w:adjustRightInd w:val="false"/>
        <w:spacing w:after="0" w:line="240" w:lineRule="auto"/>
        <w:rPr>
          <w:rFonts w:ascii="Arial" w:hAnsi="Arial" w:cs="Arial"/>
          <w:sz w:val="24"/>
          <w:szCs w:val="24"/>
        </w:rPr>
      </w:pPr>
    </w:p>
    <w:p w:rsidR="00733A7F" w:rsidP="00733A7F" w:rsidRDefault="00733A7F">
      <w:pPr>
        <w:autoSpaceDE w:val="false"/>
        <w:autoSpaceDN w:val="false"/>
        <w:adjustRightInd w:val="false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Općinski sud u Rijeci, po sucu Vladi Pleše, uz sudjelovanje zapisničara Mirte Širola u postupku izvršenja </w:t>
      </w:r>
      <w:proofErr w:type="spellStart"/>
      <w:r>
        <w:rPr>
          <w:rFonts w:ascii="Arial" w:hAnsi="Arial" w:cs="Arial"/>
          <w:sz w:val="24"/>
          <w:szCs w:val="24"/>
        </w:rPr>
        <w:t>prekršajnopravne</w:t>
      </w:r>
      <w:proofErr w:type="spellEnd"/>
      <w:r>
        <w:rPr>
          <w:rFonts w:ascii="Arial" w:hAnsi="Arial" w:cs="Arial"/>
          <w:sz w:val="24"/>
          <w:szCs w:val="24"/>
        </w:rPr>
        <w:t xml:space="preserve"> sankcije izrečene osuđeniku </w:t>
      </w:r>
      <w:r w:rsidRPr="00BF2D17" w:rsidR="002C08B9">
        <w:rPr>
          <w:rFonts w:ascii="Arial" w:hAnsi="Arial" w:cs="Arial"/>
          <w:sz w:val="24"/>
          <w:szCs w:val="24"/>
        </w:rPr>
        <w:t>Igoru Matić, zbog prekršaja iz članka 53. stavak 4. Zakona o sigurnosti prometa na cestama</w:t>
      </w:r>
      <w:r w:rsidR="00F43128">
        <w:rPr>
          <w:rFonts w:ascii="Arial" w:hAnsi="Arial" w:cs="Arial"/>
          <w:sz w:val="24"/>
          <w:szCs w:val="24"/>
        </w:rPr>
        <w:t xml:space="preserve">, dana </w:t>
      </w:r>
      <w:r w:rsidR="002C08B9">
        <w:rPr>
          <w:rFonts w:ascii="Arial" w:hAnsi="Arial" w:cs="Arial"/>
          <w:sz w:val="24"/>
          <w:szCs w:val="24"/>
        </w:rPr>
        <w:t>17. travnja 2026.</w:t>
      </w:r>
      <w:r>
        <w:rPr>
          <w:rFonts w:ascii="Arial" w:hAnsi="Arial" w:cs="Arial"/>
          <w:sz w:val="24"/>
          <w:szCs w:val="24"/>
        </w:rPr>
        <w:t xml:space="preserve"> godine</w:t>
      </w:r>
    </w:p>
    <w:p w:rsidR="00733A7F" w:rsidP="00733A7F" w:rsidRDefault="00733A7F">
      <w:pPr>
        <w:autoSpaceDE w:val="false"/>
        <w:autoSpaceDN w:val="false"/>
        <w:adjustRightInd w:val="false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:rsidR="00733A7F" w:rsidP="00733A7F" w:rsidRDefault="00733A7F">
      <w:pPr>
        <w:autoSpaceDE w:val="false"/>
        <w:autoSpaceDN w:val="false"/>
        <w:adjustRightInd w:val="false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r i j e š i o    j e </w:t>
      </w:r>
    </w:p>
    <w:p w:rsidR="00733A7F" w:rsidP="00733A7F" w:rsidRDefault="00733A7F">
      <w:pPr>
        <w:autoSpaceDE w:val="false"/>
        <w:autoSpaceDN w:val="false"/>
        <w:adjustRightInd w:val="false"/>
        <w:spacing w:after="0" w:line="240" w:lineRule="auto"/>
        <w:rPr>
          <w:rFonts w:ascii="Arial" w:hAnsi="Arial" w:cs="Arial"/>
          <w:sz w:val="24"/>
          <w:szCs w:val="24"/>
        </w:rPr>
      </w:pPr>
    </w:p>
    <w:p w:rsidR="00733A7F" w:rsidP="00733A7F" w:rsidRDefault="00733A7F">
      <w:pPr>
        <w:autoSpaceDE w:val="false"/>
        <w:autoSpaceDN w:val="false"/>
        <w:adjustRightInd w:val="false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Na temelju članka </w:t>
      </w:r>
      <w:r w:rsidR="00DA3263">
        <w:rPr>
          <w:rFonts w:ascii="Arial" w:hAnsi="Arial" w:cs="Arial"/>
          <w:sz w:val="24"/>
          <w:szCs w:val="24"/>
        </w:rPr>
        <w:t>14. stavak 1</w:t>
      </w:r>
      <w:r>
        <w:rPr>
          <w:rFonts w:ascii="Arial" w:hAnsi="Arial" w:cs="Arial"/>
          <w:sz w:val="24"/>
          <w:szCs w:val="24"/>
        </w:rPr>
        <w:t xml:space="preserve">. Prekršajnog zakona ("Narodne novine" broj 107/07, 39/13, 157/13, 110/15, 70/17, 118/18, 114/22) obustavlja se postupak </w:t>
      </w:r>
      <w:r w:rsidRPr="00DA3263">
        <w:rPr>
          <w:rFonts w:ascii="Arial" w:hAnsi="Arial" w:cs="Arial"/>
          <w:sz w:val="24"/>
          <w:szCs w:val="24"/>
        </w:rPr>
        <w:t>izvršenja </w:t>
      </w:r>
      <w:proofErr w:type="spellStart"/>
      <w:r w:rsidRPr="00DA3263" w:rsidR="00DA3263">
        <w:rPr>
          <w:rFonts w:ascii="Arial" w:hAnsi="Arial" w:cs="Arial"/>
          <w:sz w:val="24"/>
          <w:szCs w:val="24"/>
        </w:rPr>
        <w:t>prekršajnopravne</w:t>
      </w:r>
      <w:proofErr w:type="spellEnd"/>
      <w:r w:rsidRPr="00DA3263" w:rsidR="00DA3263">
        <w:rPr>
          <w:rFonts w:ascii="Arial" w:hAnsi="Arial" w:cs="Arial"/>
          <w:sz w:val="24"/>
          <w:szCs w:val="24"/>
        </w:rPr>
        <w:t xml:space="preserve"> sankcije, novčane kazne u iznosu od </w:t>
      </w:r>
      <w:r w:rsidRPr="00BF2D17" w:rsidR="002C08B9">
        <w:rPr>
          <w:rFonts w:ascii="Arial" w:hAnsi="Arial" w:cs="Arial"/>
          <w:sz w:val="24"/>
          <w:szCs w:val="24"/>
        </w:rPr>
        <w:t xml:space="preserve">398,17 </w:t>
      </w:r>
      <w:r w:rsidRPr="00DA3263" w:rsidR="00DA3263">
        <w:rPr>
          <w:rFonts w:ascii="Arial" w:hAnsi="Arial" w:cs="Arial"/>
          <w:sz w:val="24"/>
          <w:szCs w:val="24"/>
        </w:rPr>
        <w:t>eura</w:t>
      </w:r>
      <w:r>
        <w:rPr>
          <w:rFonts w:ascii="Arial" w:hAnsi="Arial" w:cs="Arial"/>
          <w:sz w:val="24"/>
          <w:szCs w:val="24"/>
        </w:rPr>
        <w:t xml:space="preserve">, osuđeniku </w:t>
      </w:r>
      <w:r w:rsidRPr="00BF2D17" w:rsidR="002C08B9">
        <w:rPr>
          <w:rFonts w:ascii="Arial" w:hAnsi="Arial" w:cs="Arial"/>
          <w:sz w:val="24"/>
          <w:szCs w:val="24"/>
        </w:rPr>
        <w:t xml:space="preserve">Igoru Matić, OIB: 48345068965, s prebivalištem u Rijeci, F. </w:t>
      </w:r>
      <w:proofErr w:type="spellStart"/>
      <w:r w:rsidRPr="00BF2D17" w:rsidR="002C08B9">
        <w:rPr>
          <w:rFonts w:ascii="Arial" w:hAnsi="Arial" w:cs="Arial"/>
          <w:sz w:val="24"/>
          <w:szCs w:val="24"/>
        </w:rPr>
        <w:t>Čandeka</w:t>
      </w:r>
      <w:proofErr w:type="spellEnd"/>
      <w:r w:rsidRPr="00BF2D17" w:rsidR="002C08B9">
        <w:rPr>
          <w:rFonts w:ascii="Arial" w:hAnsi="Arial" w:cs="Arial"/>
          <w:sz w:val="24"/>
          <w:szCs w:val="24"/>
        </w:rPr>
        <w:t xml:space="preserve"> 23a</w:t>
      </w:r>
      <w:r>
        <w:rPr>
          <w:rFonts w:ascii="Arial" w:hAnsi="Arial" w:cs="Arial"/>
          <w:sz w:val="24"/>
          <w:szCs w:val="24"/>
        </w:rPr>
        <w:t>, zbog prekršaja iz čla</w:t>
      </w:r>
      <w:r w:rsidR="00F43128">
        <w:rPr>
          <w:rFonts w:ascii="Arial" w:hAnsi="Arial" w:cs="Arial"/>
          <w:sz w:val="24"/>
          <w:szCs w:val="24"/>
        </w:rPr>
        <w:t xml:space="preserve">nka </w:t>
      </w:r>
      <w:r w:rsidRPr="00BF2D17" w:rsidR="002C08B9">
        <w:rPr>
          <w:rFonts w:ascii="Arial" w:hAnsi="Arial" w:cs="Arial"/>
          <w:sz w:val="24"/>
          <w:szCs w:val="24"/>
        </w:rPr>
        <w:t>53. stavak 4. Zakona o sigurnosti prometa na cestama</w:t>
      </w:r>
      <w:r>
        <w:rPr>
          <w:rFonts w:ascii="Arial" w:hAnsi="Arial" w:cs="Arial"/>
          <w:sz w:val="24"/>
          <w:szCs w:val="24"/>
        </w:rPr>
        <w:t xml:space="preserve">.   </w:t>
      </w:r>
    </w:p>
    <w:p w:rsidR="00733A7F" w:rsidP="00733A7F" w:rsidRDefault="00733A7F">
      <w:pPr>
        <w:autoSpaceDE w:val="false"/>
        <w:autoSpaceDN w:val="false"/>
        <w:adjustRightInd w:val="false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733A7F" w:rsidP="00733A7F" w:rsidRDefault="00733A7F">
      <w:pPr>
        <w:autoSpaceDE w:val="false"/>
        <w:autoSpaceDN w:val="false"/>
        <w:adjustRightInd w:val="false"/>
        <w:spacing w:after="0" w:line="240" w:lineRule="auto"/>
        <w:ind w:firstLine="708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Obrazloženje</w:t>
      </w:r>
    </w:p>
    <w:p w:rsidR="00733A7F" w:rsidP="00733A7F" w:rsidRDefault="00733A7F">
      <w:pPr>
        <w:autoSpaceDE w:val="false"/>
        <w:autoSpaceDN w:val="false"/>
        <w:adjustRightInd w:val="false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733A7F" w:rsidP="00733A7F" w:rsidRDefault="00A90F65">
      <w:pPr>
        <w:autoSpaceDE w:val="false"/>
        <w:autoSpaceDN w:val="false"/>
        <w:adjustRightInd w:val="false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Pravomoćnom o</w:t>
      </w:r>
      <w:r w:rsidR="00733A7F">
        <w:rPr>
          <w:rFonts w:ascii="Arial" w:hAnsi="Arial" w:cs="Arial"/>
          <w:sz w:val="24"/>
          <w:szCs w:val="24"/>
        </w:rPr>
        <w:t xml:space="preserve">dlukom o prekršaju </w:t>
      </w:r>
      <w:r w:rsidRPr="00BF2D17" w:rsidR="002C08B9">
        <w:rPr>
          <w:rFonts w:ascii="Arial" w:hAnsi="Arial" w:cs="Arial"/>
          <w:sz w:val="24"/>
          <w:szCs w:val="24"/>
        </w:rPr>
        <w:t xml:space="preserve">PU Karlovačke, Postaje prometne policije Karlovac, klasa: 211-07/22-3/2199, </w:t>
      </w:r>
      <w:proofErr w:type="spellStart"/>
      <w:r w:rsidRPr="00BF2D17" w:rsidR="002C08B9">
        <w:rPr>
          <w:rFonts w:ascii="Arial" w:hAnsi="Arial" w:cs="Arial"/>
          <w:sz w:val="24"/>
          <w:szCs w:val="24"/>
        </w:rPr>
        <w:t>ur</w:t>
      </w:r>
      <w:proofErr w:type="spellEnd"/>
      <w:r w:rsidRPr="00BF2D17" w:rsidR="002C08B9">
        <w:rPr>
          <w:rFonts w:ascii="Arial" w:hAnsi="Arial" w:cs="Arial"/>
          <w:sz w:val="24"/>
          <w:szCs w:val="24"/>
        </w:rPr>
        <w:t>. broj: 511-05-13-22-2 od 17. srpnja 2023., pravomoćne 14. travnja 2023., osuđeniku Igoru Matić izrečena je novčana kazna u iznosu od 398,17 eura</w:t>
      </w:r>
      <w:r w:rsidR="00F43128">
        <w:rPr>
          <w:rFonts w:ascii="Arial" w:hAnsi="Arial" w:cs="Arial"/>
          <w:sz w:val="24"/>
          <w:szCs w:val="24"/>
        </w:rPr>
        <w:t>.</w:t>
      </w:r>
      <w:r w:rsidR="00733A7F">
        <w:rPr>
          <w:rFonts w:ascii="Arial" w:hAnsi="Arial" w:cs="Arial"/>
          <w:i/>
          <w:sz w:val="24"/>
          <w:szCs w:val="24"/>
        </w:rPr>
        <w:t> </w:t>
      </w:r>
      <w:r w:rsidR="00733A7F">
        <w:rPr>
          <w:rFonts w:ascii="Arial" w:hAnsi="Arial" w:cs="Arial"/>
          <w:sz w:val="24"/>
          <w:szCs w:val="24"/>
        </w:rPr>
        <w:t> </w:t>
      </w:r>
    </w:p>
    <w:p w:rsidR="002C08B9" w:rsidP="00733A7F" w:rsidRDefault="002C08B9">
      <w:pPr>
        <w:autoSpaceDE w:val="false"/>
        <w:autoSpaceDN w:val="false"/>
        <w:adjustRightInd w:val="false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:rsidR="00DA3263" w:rsidP="00733A7F" w:rsidRDefault="00DA3263">
      <w:pPr>
        <w:autoSpaceDE w:val="false"/>
        <w:autoSpaceDN w:val="false"/>
        <w:adjustRightInd w:val="false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U postupku izvršenja ovaj sud je izda</w:t>
      </w:r>
      <w:r w:rsidR="002C08B9">
        <w:rPr>
          <w:rFonts w:ascii="Arial" w:hAnsi="Arial" w:cs="Arial"/>
          <w:sz w:val="24"/>
          <w:szCs w:val="24"/>
        </w:rPr>
        <w:t xml:space="preserve">o rješenje pod brojem </w:t>
      </w:r>
      <w:proofErr w:type="spellStart"/>
      <w:r w:rsidR="002C08B9">
        <w:rPr>
          <w:rFonts w:ascii="Arial" w:hAnsi="Arial" w:cs="Arial"/>
          <w:sz w:val="24"/>
          <w:szCs w:val="24"/>
        </w:rPr>
        <w:t>Pp</w:t>
      </w:r>
      <w:proofErr w:type="spellEnd"/>
      <w:r w:rsidR="002C08B9">
        <w:rPr>
          <w:rFonts w:ascii="Arial" w:hAnsi="Arial" w:cs="Arial"/>
          <w:sz w:val="24"/>
          <w:szCs w:val="24"/>
        </w:rPr>
        <w:t xml:space="preserve"> Ikp-1300/2025</w:t>
      </w:r>
      <w:r>
        <w:rPr>
          <w:rFonts w:ascii="Arial" w:hAnsi="Arial" w:cs="Arial"/>
          <w:sz w:val="24"/>
          <w:szCs w:val="24"/>
        </w:rPr>
        <w:t xml:space="preserve"> dana  </w:t>
      </w:r>
      <w:r w:rsidR="002C08B9">
        <w:rPr>
          <w:rFonts w:ascii="Arial" w:hAnsi="Arial" w:cs="Arial"/>
          <w:sz w:val="24"/>
          <w:szCs w:val="24"/>
        </w:rPr>
        <w:t>9. lipnja 2025.</w:t>
      </w:r>
      <w:r>
        <w:rPr>
          <w:rFonts w:ascii="Arial" w:hAnsi="Arial" w:cs="Arial"/>
          <w:sz w:val="24"/>
          <w:szCs w:val="24"/>
        </w:rPr>
        <w:t xml:space="preserve">, kojim se osuđeniku novčana kazna zamjenjuje radom za opće dobro. Za osuđenika je u više navrata </w:t>
      </w:r>
      <w:proofErr w:type="spellStart"/>
      <w:r>
        <w:rPr>
          <w:rFonts w:ascii="Arial" w:hAnsi="Arial" w:cs="Arial"/>
          <w:sz w:val="24"/>
          <w:szCs w:val="24"/>
        </w:rPr>
        <w:t>pokušana</w:t>
      </w:r>
      <w:proofErr w:type="spellEnd"/>
      <w:r>
        <w:rPr>
          <w:rFonts w:ascii="Arial" w:hAnsi="Arial" w:cs="Arial"/>
          <w:sz w:val="24"/>
          <w:szCs w:val="24"/>
        </w:rPr>
        <w:t xml:space="preserve"> dostava navedenog rješenja, te je ista neuredno iskazana.</w:t>
      </w:r>
    </w:p>
    <w:p w:rsidR="002C08B9" w:rsidP="00733A7F" w:rsidRDefault="002C08B9">
      <w:pPr>
        <w:autoSpaceDE w:val="false"/>
        <w:autoSpaceDN w:val="false"/>
        <w:adjustRightInd w:val="false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:rsidR="00DA3263" w:rsidP="00DA3263" w:rsidRDefault="00DA3263">
      <w:pPr>
        <w:autoSpaceDE w:val="false"/>
        <w:autoSpaceDN w:val="false"/>
        <w:adjustRightInd w:val="false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Odredbom članka 14. stavak 1. Prekršajnog zakona propisano je da </w:t>
      </w:r>
      <w:r w:rsidRPr="004F1A6B">
        <w:rPr>
          <w:rFonts w:ascii="Arial" w:hAnsi="Arial" w:cs="Arial"/>
          <w:sz w:val="24"/>
          <w:szCs w:val="24"/>
        </w:rPr>
        <w:t xml:space="preserve">zastara izvršenja kazni i drugih </w:t>
      </w:r>
      <w:proofErr w:type="spellStart"/>
      <w:r w:rsidRPr="004F1A6B">
        <w:rPr>
          <w:rFonts w:ascii="Arial" w:hAnsi="Arial" w:cs="Arial"/>
          <w:sz w:val="24"/>
          <w:szCs w:val="24"/>
        </w:rPr>
        <w:t>prekršajnopravnih</w:t>
      </w:r>
      <w:proofErr w:type="spellEnd"/>
      <w:r w:rsidRPr="004F1A6B">
        <w:rPr>
          <w:rFonts w:ascii="Arial" w:hAnsi="Arial" w:cs="Arial"/>
          <w:sz w:val="24"/>
          <w:szCs w:val="24"/>
        </w:rPr>
        <w:t xml:space="preserve"> sankcija nastupa u svakom slučaju kada proteknu tri godine od dana pravomoćnosti odluke kojom je izrečena kazna ili druga </w:t>
      </w:r>
      <w:proofErr w:type="spellStart"/>
      <w:r w:rsidRPr="004F1A6B">
        <w:rPr>
          <w:rFonts w:ascii="Arial" w:hAnsi="Arial" w:cs="Arial"/>
          <w:sz w:val="24"/>
          <w:szCs w:val="24"/>
        </w:rPr>
        <w:t>prekršajnopravna</w:t>
      </w:r>
      <w:proofErr w:type="spellEnd"/>
      <w:r w:rsidRPr="004F1A6B">
        <w:rPr>
          <w:rFonts w:ascii="Arial" w:hAnsi="Arial" w:cs="Arial"/>
          <w:sz w:val="24"/>
          <w:szCs w:val="24"/>
        </w:rPr>
        <w:t xml:space="preserve"> sankcija.         </w:t>
      </w:r>
    </w:p>
    <w:p w:rsidR="00DA3263" w:rsidP="00DA3263" w:rsidRDefault="00DA3263">
      <w:pPr>
        <w:autoSpaceDE w:val="false"/>
        <w:autoSpaceDN w:val="false"/>
        <w:adjustRightInd w:val="false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:rsidRPr="004F1A6B" w:rsidR="002C08B9" w:rsidP="00DA3263" w:rsidRDefault="002C08B9">
      <w:pPr>
        <w:autoSpaceDE w:val="false"/>
        <w:autoSpaceDN w:val="false"/>
        <w:adjustRightInd w:val="false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:rsidR="00DA3263" w:rsidP="00DA3263" w:rsidRDefault="00DA3263">
      <w:pPr>
        <w:autoSpaceDE w:val="false"/>
        <w:autoSpaceDN w:val="false"/>
        <w:adjustRightInd w:val="false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4F1A6B">
        <w:rPr>
          <w:rFonts w:ascii="Arial" w:hAnsi="Arial" w:cs="Arial"/>
          <w:sz w:val="24"/>
          <w:szCs w:val="24"/>
        </w:rPr>
        <w:lastRenderedPageBreak/>
        <w:t xml:space="preserve">Budući je od dana pravomoćnosti odluke o prekršaju proteklo više od tri godine nastupila je zastara izvršenja </w:t>
      </w:r>
      <w:proofErr w:type="spellStart"/>
      <w:r w:rsidRPr="004F1A6B">
        <w:rPr>
          <w:rFonts w:ascii="Arial" w:hAnsi="Arial" w:cs="Arial"/>
          <w:sz w:val="24"/>
          <w:szCs w:val="24"/>
        </w:rPr>
        <w:t>prekršajnopravnih</w:t>
      </w:r>
      <w:proofErr w:type="spellEnd"/>
      <w:r w:rsidRPr="004F1A6B">
        <w:rPr>
          <w:rFonts w:ascii="Arial" w:hAnsi="Arial" w:cs="Arial"/>
          <w:sz w:val="24"/>
          <w:szCs w:val="24"/>
        </w:rPr>
        <w:t xml:space="preserve"> sankcija, zbog čega je postupak izvršenja </w:t>
      </w:r>
      <w:r>
        <w:rPr>
          <w:rFonts w:ascii="Arial" w:hAnsi="Arial" w:cs="Arial"/>
          <w:sz w:val="24"/>
          <w:szCs w:val="24"/>
        </w:rPr>
        <w:t>obustavljen.</w:t>
      </w:r>
    </w:p>
    <w:p w:rsidR="000D412C" w:rsidP="000D412C" w:rsidRDefault="000D412C">
      <w:pPr>
        <w:autoSpaceDE w:val="false"/>
        <w:autoSpaceDN w:val="false"/>
        <w:adjustRightInd w:val="false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:rsidR="00733A7F" w:rsidP="00733A7F" w:rsidRDefault="00DA3263">
      <w:pPr>
        <w:autoSpaceDE w:val="false"/>
        <w:autoSpaceDN w:val="false"/>
        <w:adjustRightInd w:val="false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U Rijeci</w:t>
      </w:r>
      <w:r w:rsidR="00F43128">
        <w:rPr>
          <w:rFonts w:ascii="Arial" w:hAnsi="Arial" w:cs="Arial"/>
          <w:sz w:val="24"/>
          <w:szCs w:val="24"/>
        </w:rPr>
        <w:t xml:space="preserve"> </w:t>
      </w:r>
      <w:r w:rsidR="002C08B9">
        <w:rPr>
          <w:rFonts w:ascii="Arial" w:hAnsi="Arial" w:cs="Arial"/>
          <w:sz w:val="24"/>
          <w:szCs w:val="24"/>
        </w:rPr>
        <w:t>17. travnja 2026.</w:t>
      </w:r>
    </w:p>
    <w:p w:rsidR="00733A7F" w:rsidP="00733A7F" w:rsidRDefault="00733A7F">
      <w:pPr>
        <w:autoSpaceDE w:val="false"/>
        <w:autoSpaceDN w:val="false"/>
        <w:adjustRightInd w:val="false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733A7F" w:rsidP="00733A7F" w:rsidRDefault="00733A7F">
      <w:pPr>
        <w:autoSpaceDE w:val="false"/>
        <w:autoSpaceDN w:val="false"/>
        <w:adjustRightInd w:val="false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Zapisničar    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 xml:space="preserve"> Sudac </w:t>
      </w:r>
    </w:p>
    <w:p w:rsidR="00733A7F" w:rsidP="00733A7F" w:rsidRDefault="00733A7F">
      <w:pPr>
        <w:autoSpaceDE w:val="false"/>
        <w:autoSpaceDN w:val="false"/>
        <w:adjustRightInd w:val="false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Mirta Širola     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 xml:space="preserve">        Vlado Pleše</w:t>
      </w:r>
    </w:p>
    <w:p w:rsidR="00733A7F" w:rsidP="00733A7F" w:rsidRDefault="00733A7F">
      <w:pPr>
        <w:autoSpaceDE w:val="false"/>
        <w:autoSpaceDN w:val="false"/>
        <w:adjustRightInd w:val="false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733A7F" w:rsidP="00733A7F" w:rsidRDefault="00733A7F">
      <w:pPr>
        <w:autoSpaceDE w:val="false"/>
        <w:autoSpaceDN w:val="false"/>
        <w:adjustRightInd w:val="false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733A7F" w:rsidP="00733A7F" w:rsidRDefault="00733A7F">
      <w:pPr>
        <w:autoSpaceDE w:val="false"/>
        <w:autoSpaceDN w:val="false"/>
        <w:adjustRightInd w:val="false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733A7F" w:rsidP="00733A7F" w:rsidRDefault="00733A7F">
      <w:pPr>
        <w:autoSpaceDE w:val="false"/>
        <w:autoSpaceDN w:val="false"/>
        <w:adjustRightInd w:val="false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733A7F" w:rsidP="00733A7F" w:rsidRDefault="00733A7F">
      <w:pPr>
        <w:autoSpaceDE w:val="false"/>
        <w:autoSpaceDN w:val="false"/>
        <w:adjustRightInd w:val="false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733A7F" w:rsidP="00733A7F" w:rsidRDefault="00733A7F">
      <w:pPr>
        <w:autoSpaceDE w:val="false"/>
        <w:autoSpaceDN w:val="false"/>
        <w:adjustRightInd w:val="false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       Uputa o pravnom lijeku:        </w:t>
      </w:r>
    </w:p>
    <w:p w:rsidR="00733A7F" w:rsidP="00733A7F" w:rsidRDefault="00733A7F">
      <w:pPr>
        <w:autoSpaceDE w:val="false"/>
        <w:autoSpaceDN w:val="false"/>
        <w:adjustRightInd w:val="false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Protiv ovog rješenja dopuštena je žalba u roku od 3 (tri) dana od dana dostave. Žalba se podnosi Općinskom sudu u Rijeci, Rijeka, Užarska 3, u dva primjerka, a o žalbi odlučuje Visoki prekršajni sud Republike Hrvatske.          </w:t>
      </w:r>
    </w:p>
    <w:p w:rsidR="00733A7F" w:rsidP="00733A7F" w:rsidRDefault="00733A7F">
      <w:pPr>
        <w:autoSpaceDE w:val="false"/>
        <w:autoSpaceDN w:val="false"/>
        <w:adjustRightInd w:val="false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733A7F" w:rsidP="00733A7F" w:rsidRDefault="00733A7F">
      <w:pPr>
        <w:autoSpaceDE w:val="false"/>
        <w:autoSpaceDN w:val="false"/>
        <w:adjustRightInd w:val="false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733A7F" w:rsidP="00733A7F" w:rsidRDefault="00733A7F">
      <w:pPr>
        <w:autoSpaceDE w:val="false"/>
        <w:autoSpaceDN w:val="false"/>
        <w:adjustRightInd w:val="false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Dostaviti:        </w:t>
      </w:r>
    </w:p>
    <w:p w:rsidR="00733A7F" w:rsidP="00733A7F" w:rsidRDefault="00733A7F">
      <w:pPr>
        <w:autoSpaceDE w:val="false"/>
        <w:autoSpaceDN w:val="false"/>
        <w:adjustRightInd w:val="false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 osuđeniku        </w:t>
      </w:r>
    </w:p>
    <w:p w:rsidR="00733A7F" w:rsidP="00733A7F" w:rsidRDefault="00733A7F">
      <w:pPr>
        <w:autoSpaceDE w:val="false"/>
        <w:autoSpaceDN w:val="false"/>
        <w:adjustRightInd w:val="false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 tužitelju</w:t>
      </w:r>
    </w:p>
    <w:p w:rsidR="00733A7F" w:rsidP="00733A7F" w:rsidRDefault="00733A7F">
      <w:pPr>
        <w:autoSpaceDE w:val="false"/>
        <w:autoSpaceDN w:val="false"/>
        <w:adjustRightInd w:val="false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 spis</w:t>
      </w:r>
    </w:p>
    <w:p w:rsidRPr="00ED7266" w:rsidR="00733A7F" w:rsidP="00733A7F" w:rsidRDefault="00733A7F">
      <w:pPr>
        <w:autoSpaceDE w:val="false"/>
        <w:autoSpaceDN w:val="false"/>
        <w:adjustRightInd w:val="false"/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Pr="00733A7F" w:rsidR="00B141EA" w:rsidP="00733A7F" w:rsidRDefault="00B141EA"/>
    <w:sectPr w:rsidRPr="00733A7F" w:rsidR="00B141EA" w:rsidSect="00C71A46">
      <w:headerReference w:type="default" r:id="rId8"/>
      <w:pgSz w:w="12240" w:h="15840"/>
      <w:pgMar w:top="1425" w:right="1425" w:bottom="1425" w:left="1425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7B6D1E" w:rsidP="008F7954" w:rsidRDefault="007B6D1E">
      <w:pPr>
        <w:spacing w:after="0" w:line="240" w:lineRule="auto"/>
      </w:pPr>
      <w:r>
        <w:separator/>
      </w:r>
    </w:p>
  </w:endnote>
  <w:endnote w:type="continuationSeparator" w:id="0">
    <w:p w:rsidR="007B6D1E" w:rsidP="008F7954" w:rsidRDefault="007B6D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7B6D1E" w:rsidP="008F7954" w:rsidRDefault="007B6D1E">
      <w:pPr>
        <w:spacing w:after="0" w:line="240" w:lineRule="auto"/>
      </w:pPr>
      <w:r>
        <w:separator/>
      </w:r>
    </w:p>
  </w:footnote>
  <w:footnote w:type="continuationSeparator" w:id="0">
    <w:p w:rsidR="007B6D1E" w:rsidP="008F7954" w:rsidRDefault="007B6D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ascii="Arial" w:hAnsi="Arial" w:cs="Arial"/>
        <w:sz w:val="24"/>
        <w:szCs w:val="24"/>
      </w:rPr>
      <w:id w:val="1232812052"/>
      <w:docPartObj>
        <w:docPartGallery w:val="Page Numbers (Top of Page)"/>
        <w:docPartUnique/>
      </w:docPartObj>
    </w:sdtPr>
    <w:sdtEndPr/>
    <w:sdtContent>
      <w:p w:rsidRPr="003B3603" w:rsidR="00C71A46" w:rsidRDefault="00C71A46">
        <w:pPr>
          <w:pStyle w:val="Zaglavlje"/>
          <w:jc w:val="center"/>
          <w:rPr>
            <w:rFonts w:ascii="Arial" w:hAnsi="Arial" w:cs="Arial"/>
            <w:sz w:val="24"/>
            <w:szCs w:val="24"/>
          </w:rPr>
        </w:pPr>
        <w:r w:rsidRPr="003B3603">
          <w:rPr>
            <w:rFonts w:ascii="Arial" w:hAnsi="Arial" w:cs="Arial"/>
            <w:sz w:val="24"/>
            <w:szCs w:val="24"/>
          </w:rPr>
          <w:fldChar w:fldCharType="begin"/>
        </w:r>
        <w:r w:rsidRPr="003B3603">
          <w:rPr>
            <w:rFonts w:ascii="Arial" w:hAnsi="Arial" w:cs="Arial"/>
            <w:sz w:val="24"/>
            <w:szCs w:val="24"/>
          </w:rPr>
          <w:instrText>PAGE   \* MERGEFORMAT</w:instrText>
        </w:r>
        <w:r w:rsidRPr="003B3603">
          <w:rPr>
            <w:rFonts w:ascii="Arial" w:hAnsi="Arial" w:cs="Arial"/>
            <w:sz w:val="24"/>
            <w:szCs w:val="24"/>
          </w:rPr>
          <w:fldChar w:fldCharType="separate"/>
        </w:r>
        <w:r w:rsidR="00AE3B00">
          <w:rPr>
            <w:rFonts w:ascii="Arial" w:hAnsi="Arial" w:cs="Arial"/>
            <w:noProof/>
            <w:sz w:val="24"/>
            <w:szCs w:val="24"/>
          </w:rPr>
          <w:t>2</w:t>
        </w:r>
        <w:r w:rsidRPr="003B3603">
          <w:rPr>
            <w:rFonts w:ascii="Arial" w:hAnsi="Arial" w:cs="Arial"/>
            <w:sz w:val="24"/>
            <w:szCs w:val="24"/>
          </w:rPr>
          <w:fldChar w:fldCharType="end"/>
        </w:r>
      </w:p>
    </w:sdtContent>
  </w:sdt>
  <w:p w:rsidRPr="003B3603" w:rsidR="008F7954" w:rsidP="00F42D0F" w:rsidRDefault="00CC4977">
    <w:pPr>
      <w:pStyle w:val="Zaglavlje"/>
      <w:jc w:val="right"/>
      <w:rPr>
        <w:rFonts w:ascii="Arial" w:hAnsi="Arial" w:cs="Arial"/>
        <w:sz w:val="24"/>
        <w:szCs w:val="24"/>
      </w:rPr>
    </w:pPr>
    <w:r>
      <w:rPr>
        <w:rFonts w:ascii="Arial" w:hAnsi="Arial" w:cs="Arial"/>
        <w:sz w:val="24"/>
        <w:szCs w:val="24"/>
      </w:rPr>
      <w:t>Poslovni broj: 26</w:t>
    </w:r>
    <w:r w:rsidR="00D81CD1">
      <w:rPr>
        <w:rFonts w:ascii="Arial" w:hAnsi="Arial" w:cs="Arial"/>
        <w:sz w:val="24"/>
        <w:szCs w:val="24"/>
      </w:rPr>
      <w:t xml:space="preserve"> </w:t>
    </w:r>
    <w:proofErr w:type="spellStart"/>
    <w:r w:rsidR="00D81CD1">
      <w:rPr>
        <w:rFonts w:ascii="Arial" w:hAnsi="Arial" w:cs="Arial"/>
        <w:sz w:val="24"/>
        <w:szCs w:val="24"/>
      </w:rPr>
      <w:t>Pp</w:t>
    </w:r>
    <w:proofErr w:type="spellEnd"/>
    <w:r w:rsidR="00D81CD1">
      <w:rPr>
        <w:rFonts w:ascii="Arial" w:hAnsi="Arial" w:cs="Arial"/>
        <w:sz w:val="24"/>
        <w:szCs w:val="24"/>
      </w:rPr>
      <w:t xml:space="preserve"> Ikp-</w:t>
    </w:r>
    <w:r w:rsidR="002C08B9">
      <w:rPr>
        <w:rFonts w:ascii="Arial" w:hAnsi="Arial" w:cs="Arial"/>
        <w:sz w:val="24"/>
        <w:szCs w:val="24"/>
      </w:rPr>
      <w:t>1300/2025-5</w:t>
    </w:r>
  </w:p>
  <w:p w:rsidRPr="003B3603" w:rsidR="00FB353D" w:rsidP="00F42D0F" w:rsidRDefault="00FB353D">
    <w:pPr>
      <w:pStyle w:val="Zaglavlje"/>
      <w:jc w:val="right"/>
      <w:rPr>
        <w:rFonts w:ascii="Arial" w:hAnsi="Arial" w:cs="Arial"/>
        <w:sz w:val="24"/>
        <w:szCs w:val="24"/>
      </w:rPr>
    </w:pPr>
  </w:p>
</w:hdr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30"/>
  <w:proofState w:spelling="clean"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5B00"/>
    <w:rsid w:val="00001106"/>
    <w:rsid w:val="000A6186"/>
    <w:rsid w:val="000D29A1"/>
    <w:rsid w:val="000D412C"/>
    <w:rsid w:val="000E3B45"/>
    <w:rsid w:val="001329CA"/>
    <w:rsid w:val="00164242"/>
    <w:rsid w:val="001B252A"/>
    <w:rsid w:val="00237A7A"/>
    <w:rsid w:val="00273CBF"/>
    <w:rsid w:val="00274F71"/>
    <w:rsid w:val="002A5CC6"/>
    <w:rsid w:val="002B6F52"/>
    <w:rsid w:val="002C08B9"/>
    <w:rsid w:val="002D3508"/>
    <w:rsid w:val="002E27BC"/>
    <w:rsid w:val="003B3603"/>
    <w:rsid w:val="003E571D"/>
    <w:rsid w:val="00431AE5"/>
    <w:rsid w:val="00446FF9"/>
    <w:rsid w:val="00477F13"/>
    <w:rsid w:val="004A7447"/>
    <w:rsid w:val="005162B3"/>
    <w:rsid w:val="00585174"/>
    <w:rsid w:val="00590E7A"/>
    <w:rsid w:val="005D5E46"/>
    <w:rsid w:val="00640FED"/>
    <w:rsid w:val="006657C5"/>
    <w:rsid w:val="006F2A37"/>
    <w:rsid w:val="00733A7F"/>
    <w:rsid w:val="00767AA4"/>
    <w:rsid w:val="00790A15"/>
    <w:rsid w:val="007B6D1E"/>
    <w:rsid w:val="007D39D6"/>
    <w:rsid w:val="007D429D"/>
    <w:rsid w:val="00835C7D"/>
    <w:rsid w:val="00856A70"/>
    <w:rsid w:val="00891609"/>
    <w:rsid w:val="008C1FA6"/>
    <w:rsid w:val="008C5EA9"/>
    <w:rsid w:val="008E3016"/>
    <w:rsid w:val="008F7954"/>
    <w:rsid w:val="009143D2"/>
    <w:rsid w:val="0096271E"/>
    <w:rsid w:val="00962A09"/>
    <w:rsid w:val="009758CF"/>
    <w:rsid w:val="009853B8"/>
    <w:rsid w:val="00991BFC"/>
    <w:rsid w:val="009C6D97"/>
    <w:rsid w:val="00A04BDE"/>
    <w:rsid w:val="00A75B80"/>
    <w:rsid w:val="00A90F65"/>
    <w:rsid w:val="00AE3B00"/>
    <w:rsid w:val="00B141EA"/>
    <w:rsid w:val="00B33E9A"/>
    <w:rsid w:val="00B53469"/>
    <w:rsid w:val="00B731B7"/>
    <w:rsid w:val="00BD67A6"/>
    <w:rsid w:val="00C153C3"/>
    <w:rsid w:val="00C27C9A"/>
    <w:rsid w:val="00C71A46"/>
    <w:rsid w:val="00CC4977"/>
    <w:rsid w:val="00D36EB3"/>
    <w:rsid w:val="00D81CD1"/>
    <w:rsid w:val="00DA3263"/>
    <w:rsid w:val="00DE3913"/>
    <w:rsid w:val="00E549FB"/>
    <w:rsid w:val="00E736DC"/>
    <w:rsid w:val="00EC491E"/>
    <w:rsid w:val="00EC5BF4"/>
    <w:rsid w:val="00ED7266"/>
    <w:rsid w:val="00EF52D0"/>
    <w:rsid w:val="00F1015D"/>
    <w:rsid w:val="00F42D0F"/>
    <w:rsid w:val="00F43128"/>
    <w:rsid w:val="00F56177"/>
    <w:rsid w:val="00F63EBF"/>
    <w:rsid w:val="00F65B00"/>
    <w:rsid w:val="00FB353D"/>
    <w:rsid w:val="00FB4E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chartTrackingRefBased/>
  <w15:docId w15:val="{B8E24EB5-B317-417A-AAF0-D78F8564FDDC}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733A7F"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table" w:styleId="TableNormal" w:customStyle="true">
    <w:name w:val="Table Normal"/>
    <w:uiPriority w:val="59"/>
    <w:rsid w:val="00991BFC"/>
    <w:pPr>
      <w:autoSpaceDE w:val="false"/>
      <w:autoSpaceDN w:val="false"/>
      <w:adjustRightInd w:val="false"/>
      <w:spacing w:after="0" w:line="276" w:lineRule="auto"/>
    </w:pPr>
    <w:rPr>
      <w:rFonts w:ascii="Verdana" w:hAnsi="Verdana" w:eastAsia="Times New Roman" w:cs="Times New Roman"/>
      <w:sz w:val="24"/>
      <w:szCs w:val="24"/>
      <w:lang w:val="en-US" w:eastAsia="hr-HR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ormalWeb" w:customStyle="true">
    <w:name w:val="NormalWeb"/>
    <w:uiPriority w:val="99"/>
    <w:rsid w:val="00991BFC"/>
    <w:pPr>
      <w:autoSpaceDE w:val="false"/>
      <w:autoSpaceDN w:val="false"/>
      <w:adjustRightInd w:val="false"/>
      <w:spacing w:before="100" w:beforeAutospacing="true" w:after="100" w:afterAutospacing="true" w:line="276" w:lineRule="auto"/>
    </w:pPr>
    <w:rPr>
      <w:rFonts w:ascii="Verdana" w:hAnsi="Verdana" w:eastAsia="Times New Roman" w:cs="Times New Roman"/>
      <w:sz w:val="24"/>
      <w:szCs w:val="24"/>
      <w:lang w:val="en-US"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89160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891609"/>
    <w:rPr>
      <w:rFonts w:ascii="Segoe UI" w:hAnsi="Segoe UI" w:cs="Segoe UI"/>
      <w:sz w:val="18"/>
      <w:szCs w:val="18"/>
    </w:rPr>
  </w:style>
  <w:style w:type="paragraph" w:styleId="Zaglavlje">
    <w:name w:val="header"/>
    <w:basedOn w:val="Normal"/>
    <w:link w:val="ZaglavljeChar"/>
    <w:uiPriority w:val="99"/>
    <w:unhideWhenUsed/>
    <w:rsid w:val="008F7954"/>
    <w:pPr>
      <w:tabs>
        <w:tab w:val="center" w:pos="4536"/>
        <w:tab w:val="right" w:pos="9072"/>
      </w:tabs>
      <w:spacing w:after="0" w:line="240" w:lineRule="auto"/>
    </w:pPr>
  </w:style>
  <w:style w:type="character" w:styleId="ZaglavljeChar" w:customStyle="true">
    <w:name w:val="Zaglavlje Char"/>
    <w:basedOn w:val="Zadanifontodlomka"/>
    <w:link w:val="Zaglavlje"/>
    <w:uiPriority w:val="99"/>
    <w:rsid w:val="008F7954"/>
  </w:style>
  <w:style w:type="paragraph" w:styleId="Podnoje">
    <w:name w:val="footer"/>
    <w:basedOn w:val="Normal"/>
    <w:link w:val="PodnojeChar"/>
    <w:uiPriority w:val="99"/>
    <w:unhideWhenUsed/>
    <w:rsid w:val="008F7954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8F7954"/>
  </w:style>
  <w:style w:type="paragraph" w:styleId="Odlomakpopisa">
    <w:name w:val="List Paragraph"/>
    <w:basedOn w:val="Normal"/>
    <w:uiPriority w:val="34"/>
    <w:qFormat/>
    <w:rsid w:val="00835C7D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AE3B00"/>
    <w:rPr>
      <w:color w:val="808080"/>
      <w:bdr w:val="none" w:color="auto" w:sz="0" w:space="0"/>
      <w:shd w:val="clear" w:color="auto" w:fill="CCFFFF"/>
    </w:rPr>
  </w:style>
  <w:style w:type="character" w:styleId="eSPISCCParagraphDefaultFont" w:customStyle="true">
    <w:name w:val="eSPIS_CC_Paragraph Default Font"/>
    <w:basedOn w:val="Zadanifontodlomka"/>
    <w:rsid w:val="00AE3B00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AE3B00"/>
    <w:rPr>
      <w:rFonts w:ascii="Arial" w:hAnsi="Arial" w:cs="Arial"/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AE3B00"/>
    <w:rPr>
      <w:rFonts w:ascii="Arial" w:hAnsi="Arial" w:cs="Arial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AE3B00"/>
    <w:rPr>
      <w:rFonts w:ascii="Arial" w:hAnsi="Arial" w:cs="Arial"/>
      <w:sz w:val="24"/>
      <w:szCs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688423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ettings.xml" Type="http://schemas.openxmlformats.org/officeDocument/2006/relationships/settings" Id="rId3"/><Relationship Target="media/image1.png" Type="http://schemas.openxmlformats.org/officeDocument/2006/relationships/image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endnotes.xml" Type="http://schemas.openxmlformats.org/officeDocument/2006/relationships/endnotes" Id="rId6"/><Relationship Target="footnotes.xml" Type="http://schemas.openxmlformats.org/officeDocument/2006/relationships/footnotes" Id="rId5"/><Relationship Target="theme/theme1.xml" Type="http://schemas.openxmlformats.org/officeDocument/2006/relationships/theme" Id="rId10"/><Relationship Target="webSettings.xml" Type="http://schemas.openxmlformats.org/officeDocument/2006/relationships/webSetting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17. travnja 2026.</izvorni_sadrzaj>
    <derivirana_varijabla naziv="DomainObject.DatumDonosenjaOdluke_1">17. travnja 2026.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Vlado</izvorni_sadrzaj>
    <derivirana_varijabla naziv="DomainObject.DonositeljOdluke.Ime_1">Vlado</derivirana_varijabla>
  </DomainObject.DonositeljOdluke.Ime>
  <DomainObject.DonositeljOdluke.Prezime>
    <izvorni_sadrzaj>Pleše</izvorni_sadrzaj>
    <derivirana_varijabla naziv="DomainObject.DonositeljOdluke.Prezime_1">Pleše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1300</izvorni_sadrzaj>
    <derivirana_varijabla naziv="DomainObject.Predmet.Broj_1">1300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lipnja 2025.</izvorni_sadrzaj>
    <derivirana_varijabla naziv="DomainObject.Predmet.DatumOsnivanja_1">2. lipnja 2025.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Pp Ikp-1300/2025</izvorni_sadrzaj>
    <derivirana_varijabla naziv="DomainObject.Predmet.OznakaBroj_1">Pp Ikp-1300/2025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Igor Matić</izvorni_sadrzaj>
    <derivirana_varijabla naziv="DomainObject.Predmet.ProtustrankaFormated_1">  Igor Matić</derivirana_varijabla>
  </DomainObject.Predmet.ProtustrankaFormated>
  <DomainObject.Predmet.ProtustrankaFormatedOIB>
    <izvorni_sadrzaj>  Igor Matić, OIB 48345068965</izvorni_sadrzaj>
    <derivirana_varijabla naziv="DomainObject.Predmet.ProtustrankaFormatedOIB_1">  Igor Matić, OIB 48345068965</derivirana_varijabla>
  </DomainObject.Predmet.ProtustrankaFormatedOIB>
  <DomainObject.Predmet.ProtustrankaFormatedWithAdress>
    <izvorni_sadrzaj> Igor Matić, Franje Čandeka 23a, 51000 Rijeka</izvorni_sadrzaj>
    <derivirana_varijabla naziv="DomainObject.Predmet.ProtustrankaFormatedWithAdress_1"> Igor Matić, Franje Čandeka 23a, 51000 Rijeka</derivirana_varijabla>
  </DomainObject.Predmet.ProtustrankaFormatedWithAdress>
  <DomainObject.Predmet.ProtustrankaFormatedWithAdressOIB>
    <izvorni_sadrzaj> Igor Matić, OIB 48345068965, Franje Čandeka 23a, 51000 Rijeka</izvorni_sadrzaj>
    <derivirana_varijabla naziv="DomainObject.Predmet.ProtustrankaFormatedWithAdressOIB_1"> Igor Matić, OIB 48345068965, Franje Čandeka 23a, 51000 Rijeka</derivirana_varijabla>
  </DomainObject.Predmet.ProtustrankaFormatedWithAdressOIB>
  <DomainObject.Predmet.ProtustrankaWithAdress>
    <izvorni_sadrzaj>Igor Matić Franje Čandeka 23a, 51000 Rijeka</izvorni_sadrzaj>
    <derivirana_varijabla naziv="DomainObject.Predmet.ProtustrankaWithAdress_1">Igor Matić Franje Čandeka 23a, 51000 Rijeka</derivirana_varijabla>
  </DomainObject.Predmet.ProtustrankaWithAdress>
  <DomainObject.Predmet.ProtustrankaWithAdressOIB>
    <izvorni_sadrzaj>Igor Matić, OIB 48345068965, Franje Čandeka 23a, 51000 Rijeka</izvorni_sadrzaj>
    <derivirana_varijabla naziv="DomainObject.Predmet.ProtustrankaWithAdressOIB_1">Igor Matić, OIB 48345068965, Franje Čandeka 23a, 51000 Rijeka</derivirana_varijabla>
  </DomainObject.Predmet.ProtustrankaWithAdressOIB>
  <DomainObject.Predmet.ProtustrankaNazivFormated>
    <izvorni_sadrzaj>Igor Matić</izvorni_sadrzaj>
    <derivirana_varijabla naziv="DomainObject.Predmet.ProtustrankaNazivFormated_1">Igor Matić</derivirana_varijabla>
  </DomainObject.Predmet.ProtustrankaNazivFormated>
  <DomainObject.Predmet.ProtustrankaNazivFormatedOIB>
    <izvorni_sadrzaj>Igor Matić, OIB 48345068965</izvorni_sadrzaj>
    <derivirana_varijabla naziv="DomainObject.Predmet.ProtustrankaNazivFormatedOIB_1">Igor Matić, OIB 48345068965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26</izvorni_sadrzaj>
    <derivirana_varijabla naziv="DomainObject.Predmet.Referada.Naziv_1">Referada 26</derivirana_varijabla>
  </DomainObject.Predmet.Referada.Naziv>
  <DomainObject.Predmet.Referada.Oznaka>
    <izvorni_sadrzaj>26</izvorni_sadrzaj>
    <derivirana_varijabla naziv="DomainObject.Predmet.Referada.Oznaka_1">26</derivirana_varijabla>
  </DomainObject.Predmet.Referada.Oznaka>
  <DomainObject.Predmet.Referada.Prostorija.Naziv>
    <izvorni_sadrzaj>Soba 4/IV - Užarska 3, Rijeka</izvorni_sadrzaj>
    <derivirana_varijabla naziv="DomainObject.Predmet.Referada.Prostorija.Naziv_1">Soba 4/IV - Užarska 3, Rijeka</derivirana_varijabla>
  </DomainObject.Predmet.Referada.Prostorija.Naziv>
  <DomainObject.Predmet.Referada.Prostorija.Oznaka>
    <izvorni_sadrzaj>4/IV - Užarska 3</izvorni_sadrzaj>
    <derivirana_varijabla naziv="DomainObject.Predmet.Referada.Prostorija.Oznaka_1">4/IV - Užarska 3</derivirana_varijabla>
  </DomainObject.Predmet.Referada.Prostorija.Oznaka>
  <DomainObject.Predmet.Referada.Sud.Naziv>
    <izvorni_sadrzaj>Općinski sud u Rijeci</izvorni_sadrzaj>
    <derivirana_varijabla naziv="DomainObject.Predmet.Referada.Sud.Naziv_1">Općinski sud u Rijeci</derivirana_varijabla>
  </DomainObject.Predmet.Referada.Sud.Naziv>
  <DomainObject.Predmet.Referada.Sudac>
    <izvorni_sadrzaj>Vlado Pleše</izvorni_sadrzaj>
    <derivirana_varijabla naziv="DomainObject.Predmet.Referada.Sudac_1">Vlado Pleše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Postaja prometne policije Karlovac</izvorni_sadrzaj>
    <derivirana_varijabla naziv="DomainObject.Predmet.StrankaFormated_1">  Postaja prometne policije Karlovac</derivirana_varijabla>
  </DomainObject.Predmet.StrankaFormated>
  <DomainObject.Predmet.StrankaFormatedOIB>
    <izvorni_sadrzaj>  Postaja prometne policije Karlovac</izvorni_sadrzaj>
    <derivirana_varijabla naziv="DomainObject.Predmet.StrankaFormatedOIB_1">  Postaja prometne policije Karlovac</derivirana_varijabla>
  </DomainObject.Predmet.StrankaFormatedOIB>
  <DomainObject.Predmet.StrankaFormatedWithAdress>
    <izvorni_sadrzaj> Postaja prometne policije Karlovac, Vlatka Mačeka 13, 47000 Karlovac</izvorni_sadrzaj>
    <derivirana_varijabla naziv="DomainObject.Predmet.StrankaFormatedWithAdress_1"> Postaja prometne policije Karlovac, Vlatka Mačeka 13, 47000 Karlovac</derivirana_varijabla>
  </DomainObject.Predmet.StrankaFormatedWithAdress>
  <DomainObject.Predmet.StrankaFormatedWithAdressOIB>
    <izvorni_sadrzaj> Postaja prometne policije Karlovac, Vlatka Mačeka 13, 47000 Karlovac</izvorni_sadrzaj>
    <derivirana_varijabla naziv="DomainObject.Predmet.StrankaFormatedWithAdressOIB_1"> Postaja prometne policije Karlovac, Vlatka Mačeka 13, 47000 Karlovac</derivirana_varijabla>
  </DomainObject.Predmet.StrankaFormatedWithAdressOIB>
  <DomainObject.Predmet.StrankaWithAdress>
    <izvorni_sadrzaj>Postaja prometne policije Karlovac Vlatka Mačeka 13,47000 Karlovac</izvorni_sadrzaj>
    <derivirana_varijabla naziv="DomainObject.Predmet.StrankaWithAdress_1">Postaja prometne policije Karlovac Vlatka Mačeka 13,47000 Karlovac</derivirana_varijabla>
  </DomainObject.Predmet.StrankaWithAdress>
  <DomainObject.Predmet.StrankaWithAdressOIB>
    <izvorni_sadrzaj>Postaja prometne policije Karlovac, Vlatka Mačeka 13,47000 Karlovac</izvorni_sadrzaj>
    <derivirana_varijabla naziv="DomainObject.Predmet.StrankaWithAdressOIB_1">Postaja prometne policije Karlovac, Vlatka Mačeka 13,47000 Karlovac</derivirana_varijabla>
  </DomainObject.Predmet.StrankaWithAdressOIB>
  <DomainObject.Predmet.StrankaNazivFormated>
    <izvorni_sadrzaj>Postaja prometne policije Karlovac</izvorni_sadrzaj>
    <derivirana_varijabla naziv="DomainObject.Predmet.StrankaNazivFormated_1">Postaja prometne policije Karlovac</derivirana_varijabla>
  </DomainObject.Predmet.StrankaNazivFormated>
  <DomainObject.Predmet.StrankaNazivFormatedOIB>
    <izvorni_sadrzaj>Postaja prometne policije Karlovac</izvorni_sadrzaj>
    <derivirana_varijabla naziv="DomainObject.Predmet.StrankaNazivFormatedOIB_1">Postaja prometne policije Karlovac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Užarska 3</izvorni_sadrzaj>
    <derivirana_varijabla naziv="DomainObject.Predmet.Sud.Adresa.UlicaIKBR_1">Užarska 3</derivirana_varijabla>
  </DomainObject.Predmet.Sud.Adresa.UlicaIKBR>
  <DomainObject.Predmet.Sud.Naziv>
    <izvorni_sadrzaj>Općinski sud u Rijeci - Prekršajni odjel</izvorni_sadrzaj>
    <derivirana_varijabla naziv="DomainObject.Predmet.Sud.Naziv_1">Općinski sud u Rijeci - Prekršajni odjel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26</izvorni_sadrzaj>
    <derivirana_varijabla naziv="DomainObject.Predmet.TrenutnaLokacijaSpisa.Naziv_1">Referada 26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Rijeci</izvorni_sadrzaj>
    <derivirana_varijabla naziv="DomainObject.Predmet.TrenutnaLokacijaSpisa.Sud.Naziv_1">Općinski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Prekršajna pisarnica</izvorni_sadrzaj>
    <derivirana_varijabla naziv="DomainObject.Predmet.UstrojstvenaJedinicaVodi.Naziv_1">Prekršajna pisarnica</derivirana_varijabla>
  </DomainObject.Predmet.UstrojstvenaJedinicaVodi.Naziv>
  <DomainObject.Predmet.UstrojstvenaJedinicaVodi.Oznaka>
    <izvorni_sadrzaj>RIPI</izvorni_sadrzaj>
    <derivirana_varijabla naziv="DomainObject.Predmet.UstrojstvenaJedinicaVodi.Oznaka_1">RIPI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Rijeci</izvorni_sadrzaj>
    <derivirana_varijabla naziv="DomainObject.Predmet.UstrojstvenaJedinicaVodi.Sud.Naziv_1">Općinski sud u Rijeci</derivirana_varijabla>
  </DomainObject.Predmet.UstrojstvenaJedinicaVodi.Sud.Naziv>
  <DomainObject.Predmet.VrstaSpora.Naziv>
    <izvorni_sadrzaj>Promet</izvorni_sadrzaj>
    <derivirana_varijabla naziv="DomainObject.Predmet.VrstaSpora.Naziv_1">Promet</derivirana_varijabla>
  </DomainObject.Predmet.VrstaSpora.Naziv>
  <DomainObject.Predmet.Zapisnicar>
    <izvorni_sadrzaj>Ursula Čorić</izvorni_sadrzaj>
    <derivirana_varijabla naziv="DomainObject.Predmet.Zapisnicar_1">Ursula Čorić</derivirana_varijabla>
  </DomainObject.Predmet.Zapisnicar>
  <DomainObject.Predmet.StrankaListFormated>
    <izvorni_sadrzaj>
      <item>Postaja prometne policije Karlovac</item>
    </izvorni_sadrzaj>
    <derivirana_varijabla naziv="DomainObject.Predmet.StrankaListFormated_1">
      <item>Postaja prometne policije Karlovac</item>
    </derivirana_varijabla>
  </DomainObject.Predmet.StrankaListFormated>
  <DomainObject.Predmet.StrankaListFormatedOIB>
    <izvorni_sadrzaj>
      <item>Postaja prometne policije Karlovac</item>
    </izvorni_sadrzaj>
    <derivirana_varijabla naziv="DomainObject.Predmet.StrankaListFormatedOIB_1">
      <item>Postaja prometne policije Karlovac</item>
    </derivirana_varijabla>
  </DomainObject.Predmet.StrankaListFormatedOIB>
  <DomainObject.Predmet.StrankaListFormatedWithAdress>
    <izvorni_sadrzaj>
      <item>Postaja prometne policije Karlovac, Vlatka Mačeka 13, 47000 Karlovac</item>
    </izvorni_sadrzaj>
    <derivirana_varijabla naziv="DomainObject.Predmet.StrankaListFormatedWithAdress_1">
      <item>Postaja prometne policije Karlovac, Vlatka Mačeka 13, 47000 Karlovac</item>
    </derivirana_varijabla>
  </DomainObject.Predmet.StrankaListFormatedWithAdress>
  <DomainObject.Predmet.StrankaListFormatedWithAdressOIB>
    <izvorni_sadrzaj>
      <item>Postaja prometne policije Karlovac, Vlatka Mačeka 13, 47000 Karlovac</item>
    </izvorni_sadrzaj>
    <derivirana_varijabla naziv="DomainObject.Predmet.StrankaListFormatedWithAdressOIB_1">
      <item>Postaja prometne policije Karlovac, Vlatka Mačeka 13, 47000 Karlovac</item>
    </derivirana_varijabla>
  </DomainObject.Predmet.StrankaListFormatedWithAdressOIB>
  <DomainObject.Predmet.StrankaListNazivFormated>
    <izvorni_sadrzaj>
      <item>Postaja prometne policije Karlovac</item>
    </izvorni_sadrzaj>
    <derivirana_varijabla naziv="DomainObject.Predmet.StrankaListNazivFormated_1">
      <item>Postaja prometne policije Karlovac</item>
    </derivirana_varijabla>
  </DomainObject.Predmet.StrankaListNazivFormated>
  <DomainObject.Predmet.StrankaListNazivFormatedOIB>
    <izvorni_sadrzaj>
      <item>Postaja prometne policije Karlovac</item>
    </izvorni_sadrzaj>
    <derivirana_varijabla naziv="DomainObject.Predmet.StrankaListNazivFormatedOIB_1">
      <item>Postaja prometne policije Karlovac</item>
    </derivirana_varijabla>
  </DomainObject.Predmet.StrankaListNazivFormatedOIB>
  <DomainObject.Predmet.ProtuStrankaListFormated>
    <izvorni_sadrzaj>
      <item>Igor Matić</item>
    </izvorni_sadrzaj>
    <derivirana_varijabla naziv="DomainObject.Predmet.ProtuStrankaListFormated_1">
      <item>Igor Matić</item>
    </derivirana_varijabla>
  </DomainObject.Predmet.ProtuStrankaListFormated>
  <DomainObject.Predmet.ProtuStrankaListFormatedOIB>
    <izvorni_sadrzaj>
      <item>Igor Matić, OIB 48345068965</item>
    </izvorni_sadrzaj>
    <derivirana_varijabla naziv="DomainObject.Predmet.ProtuStrankaListFormatedOIB_1">
      <item>Igor Matić, OIB 48345068965</item>
    </derivirana_varijabla>
  </DomainObject.Predmet.ProtuStrankaListFormatedOIB>
  <DomainObject.Predmet.ProtuStrankaListFormatedWithAdress>
    <izvorni_sadrzaj>
      <item>Igor Matić, Franje Čandeka 23a, 51000 Rijeka</item>
    </izvorni_sadrzaj>
    <derivirana_varijabla naziv="DomainObject.Predmet.ProtuStrankaListFormatedWithAdress_1">
      <item>Igor Matić, Franje Čandeka 23a, 51000 Rijeka</item>
    </derivirana_varijabla>
  </DomainObject.Predmet.ProtuStrankaListFormatedWithAdress>
  <DomainObject.Predmet.ProtuStrankaListFormatedWithAdressOIB>
    <izvorni_sadrzaj>
      <item>Igor Matić, OIB 48345068965, Franje Čandeka 23a, 51000 Rijeka</item>
    </izvorni_sadrzaj>
    <derivirana_varijabla naziv="DomainObject.Predmet.ProtuStrankaListFormatedWithAdressOIB_1">
      <item>Igor Matić, OIB 48345068965, Franje Čandeka 23a, 51000 Rijeka</item>
    </derivirana_varijabla>
  </DomainObject.Predmet.ProtuStrankaListFormatedWithAdressOIB>
  <DomainObject.Predmet.ProtuStrankaListNazivFormated>
    <izvorni_sadrzaj>
      <item>Igor Matić</item>
    </izvorni_sadrzaj>
    <derivirana_varijabla naziv="DomainObject.Predmet.ProtuStrankaListNazivFormated_1">
      <item>Igor Matić</item>
    </derivirana_varijabla>
  </DomainObject.Predmet.ProtuStrankaListNazivFormated>
  <DomainObject.Predmet.ProtuStrankaListNazivFormatedOIB>
    <izvorni_sadrzaj>
      <item>Igor Matić, OIB 48345068965</item>
    </izvorni_sadrzaj>
    <derivirana_varijabla naziv="DomainObject.Predmet.ProtuStrankaListNazivFormatedOIB_1">
      <item>Igor Matić, OIB 48345068965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>53</izvorni_sadrzaj>
    <derivirana_varijabla naziv="DomainObject.Predmet.ClanakZakona_1">53</derivirana_varijabla>
  </DomainObject.Predmet.ClanakZakona>
  <DomainObject.Predmet.ClanakZakonaFull>
    <izvorni_sadrzaj>članka 53. stavka 1.</izvorni_sadrzaj>
    <derivirana_varijabla naziv="DomainObject.Predmet.ClanakZakonaFull_1">članka 53. stavka 1.</derivirana_varijabla>
  </DomainObject.Predmet.ClanakZakonaFull>
  <DomainObject.Predmet.Sud.Parent.Naziv>
    <izvorni_sadrzaj>Županijski sud u Rijeci</izvorni_sadrzaj>
    <derivirana_varijabla naziv="DomainObject.Predmet.Sud.Parent.Naziv_1">Županijski sud u Rijeci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17. travnja 2026.</izvorni_sadrzaj>
    <derivirana_varijabla naziv="DomainObject.Datum_1">17. travnja 2026.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Postaja prometne policije Karlovac</izvorni_sadrzaj>
    <derivirana_varijabla naziv="DomainObject.Predmet.StrankaIDrugi_1">Postaja prometne policije Karlovac</derivirana_varijabla>
  </DomainObject.Predmet.StrankaIDrugi>
  <DomainObject.Predmet.ProtustrankaIDrugi>
    <izvorni_sadrzaj>Igor Matić</izvorni_sadrzaj>
    <derivirana_varijabla naziv="DomainObject.Predmet.ProtustrankaIDrugi_1">Igor Matić</derivirana_varijabla>
  </DomainObject.Predmet.ProtustrankaIDrugi>
  <DomainObject.Predmet.StrankaIDrugiAdressOIB>
    <izvorni_sadrzaj>Postaja prometne policije Karlovac, Vlatka Mačeka 13, 47000 Karlovac</izvorni_sadrzaj>
    <derivirana_varijabla naziv="DomainObject.Predmet.StrankaIDrugiAdressOIB_1">Postaja prometne policije Karlovac, Vlatka Mačeka 13, 47000 Karlovac</derivirana_varijabla>
  </DomainObject.Predmet.StrankaIDrugiAdressOIB>
  <DomainObject.Predmet.ProtustrankaIDrugiAdressOIB>
    <izvorni_sadrzaj>Igor Matić, OIB 48345068965, Franje Čandeka 23a, 51000 Rijeka</izvorni_sadrzaj>
    <derivirana_varijabla naziv="DomainObject.Predmet.ProtustrankaIDrugiAdressOIB_1">Igor Matić, OIB 48345068965, Franje Čandeka 23a,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Igor Matić</item>
      <item>Postaja prometne policije Karlovac</item>
    </izvorni_sadrzaj>
    <derivirana_varijabla naziv="DomainObject.Predmet.SudioniciListNaziv_1">
      <item>Igor Matić</item>
      <item>Postaja prometne policije Karlovac</item>
    </derivirana_varijabla>
  </DomainObject.Predmet.SudioniciListNaziv>
  <DomainObject.Predmet.SudioniciListAdressOIB>
    <izvorni_sadrzaj>
      <item>Igor Matić, OIB 48345068965, Franje Čandeka 23a,51000 Rijeka</item>
      <item>Postaja prometne policije Karlovac, Vlatka Mačeka 13,47000 Karlovac</item>
    </izvorni_sadrzaj>
    <derivirana_varijabla naziv="DomainObject.Predmet.SudioniciListAdressOIB_1">
      <item>Igor Matić, OIB 48345068965, Franje Čandeka 23a,51000 Rijeka</item>
      <item>Postaja prometne policije Karlovac, Vlatka Mačeka 13,47000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48345068965</item>
      <item>, OIB null</item>
    </izvorni_sadrzaj>
    <derivirana_varijabla naziv="DomainObject.Predmet.SudioniciListNazivOIB_1">
      <item>, OIB 48345068965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2. lipnja 2025.</izvorni_sadrzaj>
    <derivirana_varijabla naziv="DomainObject.Predmet.DatumPocetkaProcesa_1">2. lipnja 2025.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>
      <item>Zakon o sigurnosti prometa na cestama</item>
    </izvorni_sadrzaj>
    <derivirana_varijabla naziv="DomainObject.ZakonPravilnikList_1">
      <item>Zakon o sigurnosti prometa na cestama</item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>Igor Matić, Franje Čandeka 23a, 51000 Rijeka</izvorni_sadrzaj>
    <derivirana_varijabla naziv="DomainObject.Predmet.OsudenikImePrezimeAdresa_1">Igor Matić, Franje Čandeka 23a, 51000 Rijeka</derivirana_varijabla>
  </DomainObject.Predmet.OsudenikImePrezimeAdresa>
  <DomainObject.Predmet.OsudenikImePrezimeOIBDatRodenja>
    <izvorni_sadrzaj>Igor Matić, OIB 48345068965, rođen-a 08.04.1993.</izvorni_sadrzaj>
    <derivirana_varijabla naziv="DomainObject.Predmet.OsudenikImePrezimeOIBDatRodenja_1">Igor Matić, OIB 48345068965, rođen-a 08.04.1993.</derivirana_varijabla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PrviPodnesak.OznakaBrojPodnositelja>
    <izvorni_sadrzaj>Klasa: 211-07/22-3/2199, Ur.broj: 511-05-13-22-4</izvorni_sadrzaj>
    <derivirana_varijabla naziv="DomainObject.PrviPodnesak.OznakaBrojPodnositelja_1">Klasa: 211-07/22-3/2199, Ur.broj: 511-05-13-22-4</derivirana_varijabla>
  </DomainObject.PrviPodnesak.OznakaBrojPodnositelj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>Ministarstvo Pravosuda Republike Hrvatske</properties:Company>
  <properties:Pages>2</properties:Pages>
  <properties:Words>329</properties:Words>
  <properties:Characters>1835</properties:Characters>
  <properties:Lines>72</properties:Lines>
  <properties:Paragraphs>23</properties:Paragraphs>
  <properties:TotalTime>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2271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2026-04-17T07:51:00Z</dcterms:created>
  <dc:creator>Mirta Širola</dc:creator>
  <dc:description/>
  <cp:keywords/>
  <cp:lastModifiedBy>Mirta Širola</cp:lastModifiedBy>
  <cp:lastPrinted>2025-05-12T08:26:00Z</cp:lastPrinted>
  <dcterms:modified xmlns:xsi="http://www.w3.org/2001/XMLSchema-instance" xsi:type="dcterms:W3CDTF">2026-04-17T07:53:00Z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o zastari izvršenja (Matic I. 1300-25 zast..docx)</vt:lpwstr>
  </prop:property>
  <prop:property fmtid="{D5CDD505-2E9C-101B-9397-08002B2CF9AE}" pid="4" name="CC_coloring">
    <vt:bool>true</vt:bool>
  </prop:property>
  <prop:property fmtid="{D5CDD505-2E9C-101B-9397-08002B2CF9AE}" pid="5" name="BrojStranica">
    <vt:i4>2</vt:i4>
  </prop:property>
</prop:Properties>
</file>